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421F74" w14:textId="77777777" w:rsidR="001613F4" w:rsidRDefault="0047544D">
      <w:pPr>
        <w:spacing w:after="0" w:line="240" w:lineRule="auto"/>
      </w:pPr>
      <w:r>
        <w:rPr>
          <w:rFonts w:ascii="Arial" w:eastAsia="Arial" w:hAnsi="Arial" w:cs="Arial"/>
          <w:b/>
          <w:sz w:val="20"/>
          <w:szCs w:val="20"/>
        </w:rPr>
        <w:t xml:space="preserve">Announcement </w:t>
      </w:r>
    </w:p>
    <w:p w14:paraId="1EBD87AC" w14:textId="77777777" w:rsidR="001613F4" w:rsidRDefault="001613F4">
      <w:pPr>
        <w:spacing w:after="0" w:line="240" w:lineRule="auto"/>
      </w:pPr>
    </w:p>
    <w:p w14:paraId="680AA5DA" w14:textId="77777777" w:rsidR="001613F4" w:rsidRDefault="0047544D">
      <w:pPr>
        <w:spacing w:after="0" w:line="240" w:lineRule="auto"/>
      </w:pPr>
      <w:r>
        <w:rPr>
          <w:rFonts w:ascii="Arial" w:eastAsia="Arial" w:hAnsi="Arial" w:cs="Arial"/>
          <w:b/>
          <w:sz w:val="20"/>
          <w:szCs w:val="20"/>
        </w:rPr>
        <w:t>From multidisciplinary data to integrated information for coastal areas</w:t>
      </w:r>
    </w:p>
    <w:p w14:paraId="7B898A43" w14:textId="77777777" w:rsidR="001613F4" w:rsidRDefault="001613F4">
      <w:pPr>
        <w:spacing w:after="0" w:line="240" w:lineRule="auto"/>
      </w:pPr>
    </w:p>
    <w:p w14:paraId="668A2605" w14:textId="77777777" w:rsidR="001613F4" w:rsidRDefault="0047544D">
      <w:pPr>
        <w:spacing w:after="0" w:line="240" w:lineRule="auto"/>
      </w:pPr>
      <w:r>
        <w:rPr>
          <w:rFonts w:ascii="Arial" w:eastAsia="Arial" w:hAnsi="Arial" w:cs="Arial"/>
          <w:sz w:val="20"/>
          <w:szCs w:val="20"/>
        </w:rPr>
        <w:t xml:space="preserve">The H2020 project JERICO-next will organize a summer school on the use of integrated physical and biological monitoring with novel sensor methods for water management issues such as the Marine Strategy Framework Directive. </w:t>
      </w:r>
    </w:p>
    <w:p w14:paraId="5CE18D6B" w14:textId="77777777" w:rsidR="001613F4" w:rsidRDefault="001613F4">
      <w:pPr>
        <w:spacing w:after="0" w:line="240" w:lineRule="auto"/>
      </w:pPr>
    </w:p>
    <w:p w14:paraId="53FB2886" w14:textId="7F535BDE" w:rsidR="001613F4" w:rsidRDefault="0047544D">
      <w:pPr>
        <w:spacing w:after="0" w:line="240" w:lineRule="auto"/>
        <w:rPr>
          <w:rFonts w:ascii="Arial" w:eastAsia="Arial" w:hAnsi="Arial" w:cs="Arial"/>
          <w:sz w:val="20"/>
          <w:szCs w:val="20"/>
        </w:rPr>
      </w:pPr>
      <w:r>
        <w:rPr>
          <w:rFonts w:ascii="Arial" w:eastAsia="Arial" w:hAnsi="Arial" w:cs="Arial"/>
          <w:sz w:val="20"/>
          <w:szCs w:val="20"/>
        </w:rPr>
        <w:t xml:space="preserve">The JERICO-next project develops the European network of coastal observatories, including novel sensor methods such as HF radar (for current patterns) and imaging flow </w:t>
      </w:r>
      <w:proofErr w:type="spellStart"/>
      <w:r>
        <w:rPr>
          <w:rFonts w:ascii="Arial" w:eastAsia="Arial" w:hAnsi="Arial" w:cs="Arial"/>
          <w:sz w:val="20"/>
          <w:szCs w:val="20"/>
        </w:rPr>
        <w:t>cytometry</w:t>
      </w:r>
      <w:proofErr w:type="spellEnd"/>
      <w:r>
        <w:rPr>
          <w:rFonts w:ascii="Arial" w:eastAsia="Arial" w:hAnsi="Arial" w:cs="Arial"/>
          <w:sz w:val="20"/>
          <w:szCs w:val="20"/>
        </w:rPr>
        <w:t xml:space="preserve"> (for</w:t>
      </w:r>
      <w:r w:rsidR="00F85645">
        <w:rPr>
          <w:rFonts w:ascii="Arial" w:eastAsia="Arial" w:hAnsi="Arial" w:cs="Arial"/>
          <w:sz w:val="20"/>
          <w:szCs w:val="20"/>
        </w:rPr>
        <w:t xml:space="preserve"> phyto</w:t>
      </w:r>
      <w:r>
        <w:rPr>
          <w:rFonts w:ascii="Arial" w:eastAsia="Arial" w:hAnsi="Arial" w:cs="Arial"/>
          <w:sz w:val="20"/>
          <w:szCs w:val="20"/>
        </w:rPr>
        <w:t xml:space="preserve">plankton </w:t>
      </w:r>
      <w:r w:rsidR="00F85645">
        <w:rPr>
          <w:rFonts w:ascii="Arial" w:eastAsia="Arial" w:hAnsi="Arial" w:cs="Arial"/>
          <w:sz w:val="20"/>
          <w:szCs w:val="20"/>
        </w:rPr>
        <w:t xml:space="preserve">functional types and </w:t>
      </w:r>
      <w:r>
        <w:rPr>
          <w:rFonts w:ascii="Arial" w:eastAsia="Arial" w:hAnsi="Arial" w:cs="Arial"/>
          <w:sz w:val="20"/>
          <w:szCs w:val="20"/>
        </w:rPr>
        <w:t xml:space="preserve">species </w:t>
      </w:r>
      <w:r w:rsidR="00F85645">
        <w:rPr>
          <w:rFonts w:ascii="Arial" w:eastAsia="Arial" w:hAnsi="Arial" w:cs="Arial"/>
          <w:sz w:val="20"/>
          <w:szCs w:val="20"/>
        </w:rPr>
        <w:t>determination</w:t>
      </w:r>
      <w:r>
        <w:rPr>
          <w:rFonts w:ascii="Arial" w:eastAsia="Arial" w:hAnsi="Arial" w:cs="Arial"/>
          <w:sz w:val="20"/>
          <w:szCs w:val="20"/>
        </w:rPr>
        <w:t>). During this summer school</w:t>
      </w:r>
      <w:r w:rsidR="00F85645">
        <w:rPr>
          <w:rFonts w:ascii="Arial" w:eastAsia="Arial" w:hAnsi="Arial" w:cs="Arial"/>
          <w:sz w:val="20"/>
          <w:szCs w:val="20"/>
        </w:rPr>
        <w:t>,</w:t>
      </w:r>
      <w:r>
        <w:rPr>
          <w:rFonts w:ascii="Arial" w:eastAsia="Arial" w:hAnsi="Arial" w:cs="Arial"/>
          <w:sz w:val="20"/>
          <w:szCs w:val="20"/>
        </w:rPr>
        <w:t xml:space="preserve"> students will get an introduction and overview on the current state of the art of European coastal observatories and on-going new developments in this field. The new developments include sensor development for a range of ocean variables, the data management and dissemination of large amounts of sensor data, the integration between different types of data and variables and the final use to answer policy questions in coastal waters.</w:t>
      </w:r>
    </w:p>
    <w:p w14:paraId="654E70AC" w14:textId="77777777" w:rsidR="0047544D" w:rsidRDefault="0047544D">
      <w:pPr>
        <w:spacing w:after="0" w:line="240" w:lineRule="auto"/>
      </w:pPr>
    </w:p>
    <w:p w14:paraId="0D456814" w14:textId="77777777" w:rsidR="001613F4" w:rsidRDefault="0047544D" w:rsidP="0047544D">
      <w:pPr>
        <w:spacing w:after="0" w:line="240" w:lineRule="auto"/>
        <w:jc w:val="center"/>
      </w:pPr>
      <w:r>
        <w:rPr>
          <w:noProof/>
        </w:rPr>
        <w:drawing>
          <wp:inline distT="0" distB="0" distL="0" distR="0" wp14:anchorId="7AAA905A" wp14:editId="7C70C09B">
            <wp:extent cx="4731000" cy="354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52152577_0839488972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33887" cy="3549407"/>
                    </a:xfrm>
                    <a:prstGeom prst="rect">
                      <a:avLst/>
                    </a:prstGeom>
                  </pic:spPr>
                </pic:pic>
              </a:graphicData>
            </a:graphic>
          </wp:inline>
        </w:drawing>
      </w:r>
    </w:p>
    <w:p w14:paraId="3AB688D4" w14:textId="77777777" w:rsidR="0047544D" w:rsidRDefault="0047544D">
      <w:pPr>
        <w:spacing w:after="0" w:line="240" w:lineRule="auto"/>
        <w:rPr>
          <w:rFonts w:ascii="Arial" w:eastAsia="Arial" w:hAnsi="Arial" w:cs="Arial"/>
          <w:sz w:val="20"/>
          <w:szCs w:val="20"/>
        </w:rPr>
      </w:pPr>
      <w:bookmarkStart w:id="0" w:name="_gjdgxs" w:colFirst="0" w:colLast="0"/>
      <w:bookmarkEnd w:id="0"/>
    </w:p>
    <w:p w14:paraId="07AC0463" w14:textId="77777777" w:rsidR="001613F4" w:rsidRDefault="0047544D">
      <w:pPr>
        <w:spacing w:after="0" w:line="240" w:lineRule="auto"/>
      </w:pPr>
      <w:r>
        <w:rPr>
          <w:rFonts w:ascii="Arial" w:eastAsia="Arial" w:hAnsi="Arial" w:cs="Arial"/>
          <w:sz w:val="20"/>
          <w:szCs w:val="20"/>
        </w:rPr>
        <w:t>Students will do hands-on exercises on the use of multidisciplinary data in an integrated way, including morphology, hydrodynamics, ecology, chemistry, meteorology, governance. The Sand Motor (see photo) will be used as central showcase and visited for field work during the week.</w:t>
      </w:r>
    </w:p>
    <w:p w14:paraId="6D30F57F" w14:textId="77777777" w:rsidR="001613F4" w:rsidRDefault="001613F4">
      <w:pPr>
        <w:spacing w:after="0" w:line="240" w:lineRule="auto"/>
      </w:pPr>
    </w:p>
    <w:p w14:paraId="0A46F76F" w14:textId="77777777" w:rsidR="001613F4" w:rsidRDefault="0047544D">
      <w:pPr>
        <w:spacing w:after="0" w:line="240" w:lineRule="auto"/>
      </w:pPr>
      <w:r>
        <w:rPr>
          <w:rFonts w:ascii="Arial" w:eastAsia="Arial" w:hAnsi="Arial" w:cs="Arial"/>
          <w:sz w:val="20"/>
          <w:szCs w:val="20"/>
        </w:rPr>
        <w:t xml:space="preserve">The summer school will be held from 19-23 June 2017 (Monday – Friday) in a coastal resort near The Hague in the Netherlands. The </w:t>
      </w:r>
      <w:hyperlink r:id="rId7">
        <w:r>
          <w:rPr>
            <w:rFonts w:ascii="Arial" w:eastAsia="Arial" w:hAnsi="Arial" w:cs="Arial"/>
            <w:sz w:val="20"/>
            <w:szCs w:val="20"/>
          </w:rPr>
          <w:t xml:space="preserve">Sand </w:t>
        </w:r>
      </w:hyperlink>
      <w:r>
        <w:rPr>
          <w:rFonts w:ascii="Arial" w:eastAsia="Arial" w:hAnsi="Arial" w:cs="Arial"/>
          <w:sz w:val="20"/>
          <w:szCs w:val="20"/>
        </w:rPr>
        <w:t xml:space="preserve">Motor coastal observatory is close by and will be used for field work in integrated physical and biological monitoring. </w:t>
      </w:r>
    </w:p>
    <w:p w14:paraId="5F8F1F2F" w14:textId="77777777" w:rsidR="001613F4" w:rsidRDefault="001613F4">
      <w:pPr>
        <w:spacing w:after="0" w:line="240" w:lineRule="auto"/>
      </w:pPr>
    </w:p>
    <w:p w14:paraId="10AC4151" w14:textId="77777777" w:rsidR="001613F4" w:rsidRDefault="0047544D">
      <w:pPr>
        <w:spacing w:after="0" w:line="240" w:lineRule="auto"/>
      </w:pPr>
      <w:r>
        <w:rPr>
          <w:rFonts w:ascii="Arial" w:eastAsia="Arial" w:hAnsi="Arial" w:cs="Arial"/>
          <w:sz w:val="20"/>
          <w:szCs w:val="20"/>
        </w:rPr>
        <w:t xml:space="preserve">The course is geared for early career scientists plus scientifically oriented early career marine spatial planners (MSP). There will be a maximum of 30 participants. </w:t>
      </w:r>
      <w:r w:rsidR="00667033" w:rsidRPr="00667033">
        <w:rPr>
          <w:rFonts w:ascii="Arial" w:eastAsia="Arial" w:hAnsi="Arial" w:cs="Arial"/>
          <w:sz w:val="20"/>
          <w:szCs w:val="20"/>
        </w:rPr>
        <w:t>The summer school programme has no course fees. However, students are expected to arrange for their own funding for accommodation (150 Euro per student for the week), travel and meals</w:t>
      </w:r>
      <w:r w:rsidR="00667033">
        <w:rPr>
          <w:rFonts w:ascii="Arial" w:eastAsia="Arial" w:hAnsi="Arial" w:cs="Arial"/>
          <w:sz w:val="20"/>
          <w:szCs w:val="20"/>
        </w:rPr>
        <w:t>.</w:t>
      </w:r>
    </w:p>
    <w:p w14:paraId="3B5281D7" w14:textId="77777777" w:rsidR="001613F4" w:rsidRDefault="001613F4">
      <w:pPr>
        <w:spacing w:after="0" w:line="240" w:lineRule="auto"/>
      </w:pPr>
    </w:p>
    <w:p w14:paraId="674BDE88" w14:textId="77777777" w:rsidR="001613F4" w:rsidRDefault="0047544D" w:rsidP="00FB0DE2">
      <w:pPr>
        <w:spacing w:after="0" w:line="240" w:lineRule="auto"/>
      </w:pPr>
      <w:r>
        <w:rPr>
          <w:rFonts w:ascii="Arial" w:eastAsia="Arial" w:hAnsi="Arial" w:cs="Arial"/>
          <w:sz w:val="20"/>
          <w:szCs w:val="20"/>
        </w:rPr>
        <w:t>If you are interested in attending this summer school, please send an application letter with your motivation for joining the course along with your CV and letter of recommendation to jericonext-summerschool-2017@deltares.nl before March 15</w:t>
      </w:r>
      <w:r>
        <w:rPr>
          <w:rFonts w:ascii="Arial" w:eastAsia="Arial" w:hAnsi="Arial" w:cs="Arial"/>
          <w:sz w:val="20"/>
          <w:szCs w:val="20"/>
          <w:vertAlign w:val="superscript"/>
        </w:rPr>
        <w:t>th</w:t>
      </w:r>
      <w:r>
        <w:rPr>
          <w:rFonts w:ascii="Arial" w:eastAsia="Arial" w:hAnsi="Arial" w:cs="Arial"/>
          <w:sz w:val="20"/>
          <w:szCs w:val="20"/>
        </w:rPr>
        <w:t xml:space="preserve"> 2017. Notifications for admission will be sent before April 1</w:t>
      </w:r>
      <w:r>
        <w:rPr>
          <w:rFonts w:ascii="Arial" w:eastAsia="Arial" w:hAnsi="Arial" w:cs="Arial"/>
          <w:sz w:val="20"/>
          <w:szCs w:val="20"/>
          <w:vertAlign w:val="superscript"/>
        </w:rPr>
        <w:t>st</w:t>
      </w:r>
      <w:r>
        <w:rPr>
          <w:rFonts w:ascii="Arial" w:eastAsia="Arial" w:hAnsi="Arial" w:cs="Arial"/>
          <w:sz w:val="20"/>
          <w:szCs w:val="20"/>
        </w:rPr>
        <w:t xml:space="preserve"> 2017. Please mind timely visa procedures.</w:t>
      </w:r>
      <w:r>
        <w:br w:type="page"/>
      </w:r>
    </w:p>
    <w:p w14:paraId="64A507E8" w14:textId="77777777" w:rsidR="001613F4" w:rsidRDefault="00FB0DE2">
      <w:pPr>
        <w:spacing w:after="0" w:line="240" w:lineRule="auto"/>
      </w:pPr>
      <w:r>
        <w:rPr>
          <w:rFonts w:ascii="Arial" w:eastAsia="Arial" w:hAnsi="Arial" w:cs="Arial"/>
          <w:b/>
          <w:sz w:val="20"/>
          <w:szCs w:val="20"/>
        </w:rPr>
        <w:lastRenderedPageBreak/>
        <w:t xml:space="preserve">Programme </w:t>
      </w:r>
    </w:p>
    <w:p w14:paraId="2A2D3CD4" w14:textId="77777777" w:rsidR="001613F4" w:rsidRDefault="001613F4">
      <w:pPr>
        <w:spacing w:after="0" w:line="240" w:lineRule="auto"/>
      </w:pPr>
    </w:p>
    <w:tbl>
      <w:tblPr>
        <w:tblStyle w:val="a"/>
        <w:tblW w:w="8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670"/>
      </w:tblGrid>
      <w:tr w:rsidR="0047544D" w14:paraId="2D22A689" w14:textId="77777777" w:rsidTr="0047544D">
        <w:tc>
          <w:tcPr>
            <w:tcW w:w="2410" w:type="dxa"/>
          </w:tcPr>
          <w:p w14:paraId="248359EC" w14:textId="77777777" w:rsidR="0047544D" w:rsidRDefault="0047544D">
            <w:pPr>
              <w:contextualSpacing w:val="0"/>
            </w:pPr>
            <w:r>
              <w:rPr>
                <w:rFonts w:ascii="Times New Roman" w:eastAsia="Times New Roman" w:hAnsi="Times New Roman" w:cs="Times New Roman"/>
                <w:sz w:val="24"/>
                <w:szCs w:val="24"/>
              </w:rPr>
              <w:t>Time</w:t>
            </w:r>
          </w:p>
        </w:tc>
        <w:tc>
          <w:tcPr>
            <w:tcW w:w="5670" w:type="dxa"/>
          </w:tcPr>
          <w:p w14:paraId="5E1D8275" w14:textId="77777777" w:rsidR="0047544D" w:rsidRDefault="0047544D">
            <w:pPr>
              <w:contextualSpacing w:val="0"/>
            </w:pPr>
            <w:r>
              <w:rPr>
                <w:rFonts w:ascii="Times New Roman" w:eastAsia="Times New Roman" w:hAnsi="Times New Roman" w:cs="Times New Roman"/>
                <w:sz w:val="24"/>
                <w:szCs w:val="24"/>
              </w:rPr>
              <w:t>Subject</w:t>
            </w:r>
          </w:p>
        </w:tc>
      </w:tr>
      <w:tr w:rsidR="0047544D" w14:paraId="7BF7BC8C" w14:textId="77777777" w:rsidTr="0047544D">
        <w:tc>
          <w:tcPr>
            <w:tcW w:w="2410" w:type="dxa"/>
          </w:tcPr>
          <w:p w14:paraId="255B9C0E" w14:textId="77777777" w:rsidR="0047544D" w:rsidRDefault="0047544D">
            <w:pPr>
              <w:contextualSpacing w:val="0"/>
            </w:pPr>
            <w:r>
              <w:rPr>
                <w:rFonts w:ascii="Times New Roman" w:eastAsia="Times New Roman" w:hAnsi="Times New Roman" w:cs="Times New Roman"/>
                <w:sz w:val="24"/>
                <w:szCs w:val="24"/>
              </w:rPr>
              <w:t>Monday - morning</w:t>
            </w:r>
          </w:p>
        </w:tc>
        <w:tc>
          <w:tcPr>
            <w:tcW w:w="5670" w:type="dxa"/>
          </w:tcPr>
          <w:p w14:paraId="467E8719" w14:textId="77777777" w:rsidR="0047544D" w:rsidRDefault="0047544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Welcome</w:t>
            </w:r>
          </w:p>
          <w:p w14:paraId="7F11A4E4" w14:textId="77777777" w:rsidR="0047544D" w:rsidRDefault="0047544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course</w:t>
            </w:r>
          </w:p>
          <w:p w14:paraId="62EFC4B9" w14:textId="77777777" w:rsidR="0047544D" w:rsidRDefault="0047544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JERICO-next</w:t>
            </w:r>
          </w:p>
          <w:p w14:paraId="235ADDD4" w14:textId="77777777" w:rsidR="0047544D" w:rsidRDefault="0047544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w:t>
            </w:r>
            <w:proofErr w:type="spellStart"/>
            <w:r>
              <w:rPr>
                <w:rFonts w:ascii="Times New Roman" w:eastAsia="Times New Roman" w:hAnsi="Times New Roman" w:cs="Times New Roman"/>
                <w:sz w:val="24"/>
                <w:szCs w:val="24"/>
              </w:rPr>
              <w:t>NatureCoast</w:t>
            </w:r>
            <w:proofErr w:type="spellEnd"/>
            <w:r>
              <w:rPr>
                <w:rFonts w:ascii="Times New Roman" w:eastAsia="Times New Roman" w:hAnsi="Times New Roman" w:cs="Times New Roman"/>
                <w:sz w:val="24"/>
                <w:szCs w:val="24"/>
              </w:rPr>
              <w:t xml:space="preserve"> </w:t>
            </w:r>
          </w:p>
          <w:p w14:paraId="6FFCC1B7" w14:textId="77777777" w:rsidR="0047544D" w:rsidRDefault="0047544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coastal observatories (ICON)</w:t>
            </w:r>
          </w:p>
          <w:p w14:paraId="4EA0700F" w14:textId="77777777" w:rsidR="0047544D" w:rsidRDefault="0047544D">
            <w:pPr>
              <w:contextualSpacing w:val="0"/>
            </w:pPr>
          </w:p>
        </w:tc>
      </w:tr>
      <w:tr w:rsidR="0047544D" w14:paraId="6BF54464" w14:textId="77777777" w:rsidTr="0047544D">
        <w:tc>
          <w:tcPr>
            <w:tcW w:w="2410" w:type="dxa"/>
          </w:tcPr>
          <w:p w14:paraId="6A09438A" w14:textId="77777777" w:rsidR="0047544D" w:rsidRDefault="0047544D">
            <w:pPr>
              <w:contextualSpacing w:val="0"/>
            </w:pPr>
            <w:r>
              <w:rPr>
                <w:rFonts w:ascii="Times New Roman" w:eastAsia="Times New Roman" w:hAnsi="Times New Roman" w:cs="Times New Roman"/>
                <w:sz w:val="24"/>
                <w:szCs w:val="24"/>
              </w:rPr>
              <w:t>Monday - afternoon</w:t>
            </w:r>
          </w:p>
        </w:tc>
        <w:tc>
          <w:tcPr>
            <w:tcW w:w="5670" w:type="dxa"/>
          </w:tcPr>
          <w:p w14:paraId="0070E891" w14:textId="77777777" w:rsidR="0047544D" w:rsidRDefault="0047544D">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introduce themselves</w:t>
            </w:r>
          </w:p>
          <w:p w14:paraId="0696B794" w14:textId="77777777" w:rsidR="0047544D" w:rsidRDefault="0047544D">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Objectives of marine monitoring  </w:t>
            </w:r>
          </w:p>
          <w:p w14:paraId="5F0D6562" w14:textId="77777777" w:rsidR="0047544D" w:rsidRDefault="0047544D">
            <w:pPr>
              <w:numPr>
                <w:ilvl w:val="0"/>
                <w:numId w:val="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into MSFD and monitoring</w:t>
            </w:r>
          </w:p>
          <w:p w14:paraId="1FF743EB" w14:textId="77777777" w:rsidR="0047544D" w:rsidRDefault="0047544D" w:rsidP="0047544D">
            <w:pPr>
              <w:ind w:left="360"/>
              <w:rPr>
                <w:rFonts w:ascii="Times New Roman" w:eastAsia="Times New Roman" w:hAnsi="Times New Roman" w:cs="Times New Roman"/>
                <w:sz w:val="24"/>
                <w:szCs w:val="24"/>
              </w:rPr>
            </w:pPr>
          </w:p>
        </w:tc>
      </w:tr>
      <w:tr w:rsidR="0047544D" w14:paraId="55E0331C" w14:textId="77777777" w:rsidTr="0047544D">
        <w:tc>
          <w:tcPr>
            <w:tcW w:w="2410" w:type="dxa"/>
          </w:tcPr>
          <w:p w14:paraId="3B4DAF1B" w14:textId="77777777" w:rsidR="0047544D" w:rsidRDefault="0047544D">
            <w:pPr>
              <w:contextualSpacing w:val="0"/>
            </w:pPr>
            <w:r>
              <w:rPr>
                <w:rFonts w:ascii="Times New Roman" w:eastAsia="Times New Roman" w:hAnsi="Times New Roman" w:cs="Times New Roman"/>
                <w:sz w:val="24"/>
                <w:szCs w:val="24"/>
              </w:rPr>
              <w:t>Tuesday - morning</w:t>
            </w:r>
          </w:p>
        </w:tc>
        <w:tc>
          <w:tcPr>
            <w:tcW w:w="5670" w:type="dxa"/>
          </w:tcPr>
          <w:p w14:paraId="2E438589" w14:textId="77777777" w:rsidR="0047544D" w:rsidRDefault="0047544D">
            <w:pPr>
              <w:contextualSpacing w:val="0"/>
            </w:pPr>
            <w:r>
              <w:rPr>
                <w:rFonts w:ascii="Times New Roman" w:eastAsia="Times New Roman" w:hAnsi="Times New Roman" w:cs="Times New Roman"/>
                <w:b/>
                <w:sz w:val="24"/>
                <w:szCs w:val="24"/>
              </w:rPr>
              <w:t>Monitoring,</w:t>
            </w:r>
            <w:r>
              <w:rPr>
                <w:rFonts w:ascii="Times New Roman" w:eastAsia="Times New Roman" w:hAnsi="Times New Roman" w:cs="Times New Roman"/>
                <w:sz w:val="24"/>
                <w:szCs w:val="24"/>
              </w:rPr>
              <w:t xml:space="preserve"> introduction </w:t>
            </w:r>
          </w:p>
          <w:p w14:paraId="6F66B3BB" w14:textId="77777777" w:rsidR="0047544D" w:rsidRDefault="0047544D">
            <w:pPr>
              <w:numPr>
                <w:ilvl w:val="0"/>
                <w:numId w:val="6"/>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drone for vegetation and dune development</w:t>
            </w:r>
          </w:p>
          <w:p w14:paraId="5209FA67" w14:textId="77777777" w:rsidR="0047544D" w:rsidRDefault="0047544D">
            <w:pPr>
              <w:numPr>
                <w:ilvl w:val="0"/>
                <w:numId w:val="6"/>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ARGUS video</w:t>
            </w:r>
          </w:p>
          <w:p w14:paraId="63D829CB" w14:textId="77777777" w:rsidR="0047544D" w:rsidRPr="0047544D" w:rsidRDefault="0047544D">
            <w:pPr>
              <w:numPr>
                <w:ilvl w:val="0"/>
                <w:numId w:val="6"/>
              </w:numPr>
              <w:ind w:hanging="360"/>
              <w:rPr>
                <w:rFonts w:ascii="Times New Roman" w:eastAsia="Times New Roman" w:hAnsi="Times New Roman" w:cs="Times New Roman"/>
                <w:sz w:val="24"/>
                <w:szCs w:val="24"/>
                <w:lang w:val="es-ES"/>
              </w:rPr>
            </w:pPr>
            <w:r w:rsidRPr="0047544D">
              <w:rPr>
                <w:rFonts w:ascii="Times New Roman" w:eastAsia="Times New Roman" w:hAnsi="Times New Roman" w:cs="Times New Roman"/>
                <w:sz w:val="24"/>
                <w:szCs w:val="24"/>
                <w:lang w:val="es-ES"/>
              </w:rPr>
              <w:t xml:space="preserve">HF-radar  (incl. </w:t>
            </w:r>
            <w:proofErr w:type="spellStart"/>
            <w:r w:rsidRPr="0047544D">
              <w:rPr>
                <w:rFonts w:ascii="Times New Roman" w:eastAsia="Times New Roman" w:hAnsi="Times New Roman" w:cs="Times New Roman"/>
                <w:sz w:val="24"/>
                <w:szCs w:val="24"/>
                <w:lang w:val="es-ES"/>
              </w:rPr>
              <w:t>Xband</w:t>
            </w:r>
            <w:proofErr w:type="spellEnd"/>
            <w:r w:rsidRPr="0047544D">
              <w:rPr>
                <w:rFonts w:ascii="Times New Roman" w:eastAsia="Times New Roman" w:hAnsi="Times New Roman" w:cs="Times New Roman"/>
                <w:sz w:val="24"/>
                <w:szCs w:val="24"/>
                <w:lang w:val="es-ES"/>
              </w:rPr>
              <w:t xml:space="preserve"> radar?)</w:t>
            </w:r>
          </w:p>
          <w:p w14:paraId="76C82B8E" w14:textId="77777777" w:rsidR="0047544D" w:rsidRDefault="0047544D">
            <w:pPr>
              <w:numPr>
                <w:ilvl w:val="0"/>
                <w:numId w:val="6"/>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Flowcytometry </w:t>
            </w:r>
          </w:p>
          <w:p w14:paraId="783BEC7B" w14:textId="77777777" w:rsidR="0047544D" w:rsidRDefault="0047544D">
            <w:pPr>
              <w:numPr>
                <w:ilvl w:val="0"/>
                <w:numId w:val="6"/>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Bathymetry by </w:t>
            </w:r>
            <w:proofErr w:type="spellStart"/>
            <w:r>
              <w:rPr>
                <w:rFonts w:ascii="Times New Roman" w:eastAsia="Times New Roman" w:hAnsi="Times New Roman" w:cs="Times New Roman"/>
                <w:sz w:val="24"/>
                <w:szCs w:val="24"/>
              </w:rPr>
              <w:t>jetski</w:t>
            </w:r>
            <w:proofErr w:type="spellEnd"/>
          </w:p>
          <w:p w14:paraId="2DEC1B4D" w14:textId="77777777" w:rsidR="0047544D" w:rsidRDefault="0047544D">
            <w:pPr>
              <w:contextualSpacing w:val="0"/>
            </w:pPr>
          </w:p>
        </w:tc>
      </w:tr>
      <w:tr w:rsidR="0047544D" w14:paraId="4D52D7FC" w14:textId="77777777" w:rsidTr="0047544D">
        <w:tc>
          <w:tcPr>
            <w:tcW w:w="2410" w:type="dxa"/>
          </w:tcPr>
          <w:p w14:paraId="1515A6B8" w14:textId="77777777" w:rsidR="0047544D" w:rsidRDefault="0047544D">
            <w:pPr>
              <w:contextualSpacing w:val="0"/>
            </w:pPr>
            <w:r>
              <w:rPr>
                <w:rFonts w:ascii="Times New Roman" w:eastAsia="Times New Roman" w:hAnsi="Times New Roman" w:cs="Times New Roman"/>
                <w:sz w:val="24"/>
                <w:szCs w:val="24"/>
              </w:rPr>
              <w:t>Tuesday - afternoon</w:t>
            </w:r>
          </w:p>
        </w:tc>
        <w:tc>
          <w:tcPr>
            <w:tcW w:w="5670" w:type="dxa"/>
          </w:tcPr>
          <w:p w14:paraId="7AA9A9BF" w14:textId="77777777" w:rsidR="0047544D" w:rsidRDefault="0047544D">
            <w:pPr>
              <w:contextualSpacing w:val="0"/>
            </w:pPr>
            <w:r>
              <w:rPr>
                <w:rFonts w:ascii="Times New Roman" w:eastAsia="Times New Roman" w:hAnsi="Times New Roman" w:cs="Times New Roman"/>
                <w:b/>
                <w:sz w:val="24"/>
                <w:szCs w:val="24"/>
              </w:rPr>
              <w:t>Field measurements</w:t>
            </w:r>
            <w:r>
              <w:rPr>
                <w:rFonts w:ascii="Times New Roman" w:eastAsia="Times New Roman" w:hAnsi="Times New Roman" w:cs="Times New Roman"/>
                <w:sz w:val="24"/>
                <w:szCs w:val="24"/>
              </w:rPr>
              <w:t xml:space="preserve">: monitoring at beach Sand Motor: </w:t>
            </w:r>
            <w:proofErr w:type="spellStart"/>
            <w:r>
              <w:rPr>
                <w:rFonts w:ascii="Times New Roman" w:eastAsia="Times New Roman" w:hAnsi="Times New Roman" w:cs="Times New Roman"/>
                <w:sz w:val="24"/>
                <w:szCs w:val="24"/>
              </w:rPr>
              <w:t>jetski</w:t>
            </w:r>
            <w:proofErr w:type="spellEnd"/>
            <w:r>
              <w:rPr>
                <w:rFonts w:ascii="Times New Roman" w:eastAsia="Times New Roman" w:hAnsi="Times New Roman" w:cs="Times New Roman"/>
                <w:sz w:val="24"/>
                <w:szCs w:val="24"/>
              </w:rPr>
              <w:t>, quad and RTK-carrier practical</w:t>
            </w:r>
          </w:p>
          <w:p w14:paraId="59E1FA79" w14:textId="77777777" w:rsidR="0047544D" w:rsidRDefault="0047544D">
            <w:pPr>
              <w:contextualSpacing w:val="0"/>
            </w:pPr>
          </w:p>
        </w:tc>
      </w:tr>
      <w:tr w:rsidR="0047544D" w14:paraId="666EA921" w14:textId="77777777" w:rsidTr="0047544D">
        <w:tc>
          <w:tcPr>
            <w:tcW w:w="2410" w:type="dxa"/>
          </w:tcPr>
          <w:p w14:paraId="7E34CB30" w14:textId="77777777" w:rsidR="0047544D" w:rsidRDefault="0047544D">
            <w:pPr>
              <w:contextualSpacing w:val="0"/>
            </w:pPr>
            <w:r>
              <w:rPr>
                <w:rFonts w:ascii="Times New Roman" w:eastAsia="Times New Roman" w:hAnsi="Times New Roman" w:cs="Times New Roman"/>
                <w:sz w:val="24"/>
                <w:szCs w:val="24"/>
              </w:rPr>
              <w:t>Wednesday - morning</w:t>
            </w:r>
          </w:p>
        </w:tc>
        <w:tc>
          <w:tcPr>
            <w:tcW w:w="5670" w:type="dxa"/>
          </w:tcPr>
          <w:p w14:paraId="4A63FF2D" w14:textId="77777777" w:rsidR="0047544D" w:rsidRDefault="0047544D">
            <w:pPr>
              <w:contextualSpacing w:val="0"/>
            </w:pPr>
            <w:r>
              <w:rPr>
                <w:rFonts w:ascii="Times New Roman" w:eastAsia="Times New Roman" w:hAnsi="Times New Roman" w:cs="Times New Roman"/>
                <w:b/>
                <w:sz w:val="24"/>
                <w:szCs w:val="24"/>
              </w:rPr>
              <w:t>Data interpretation</w:t>
            </w:r>
          </w:p>
          <w:p w14:paraId="79413C3C" w14:textId="77777777" w:rsidR="0047544D" w:rsidRDefault="0047544D">
            <w:pPr>
              <w:numPr>
                <w:ilvl w:val="0"/>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with interesting examples </w:t>
            </w:r>
          </w:p>
          <w:p w14:paraId="56B0B04C" w14:textId="77777777" w:rsidR="0047544D" w:rsidRDefault="0047544D">
            <w:pPr>
              <w:numPr>
                <w:ilvl w:val="0"/>
                <w:numId w:val="2"/>
              </w:numPr>
              <w:ind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NatureCoast</w:t>
            </w:r>
            <w:proofErr w:type="spellEnd"/>
            <w:r>
              <w:rPr>
                <w:rFonts w:ascii="Times New Roman" w:eastAsia="Times New Roman" w:hAnsi="Times New Roman" w:cs="Times New Roman"/>
                <w:sz w:val="24"/>
                <w:szCs w:val="24"/>
              </w:rPr>
              <w:t xml:space="preserve"> effects observed</w:t>
            </w:r>
          </w:p>
          <w:p w14:paraId="53684008" w14:textId="77777777" w:rsidR="0047544D" w:rsidRDefault="0047544D">
            <w:pPr>
              <w:numPr>
                <w:ilvl w:val="0"/>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MSFD - eutrophication</w:t>
            </w:r>
          </w:p>
          <w:p w14:paraId="616D4660" w14:textId="77777777" w:rsidR="0047544D" w:rsidRDefault="0047544D">
            <w:pPr>
              <w:numPr>
                <w:ilvl w:val="0"/>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multi-disciplinary data </w:t>
            </w:r>
          </w:p>
          <w:p w14:paraId="3831B80D" w14:textId="77777777" w:rsidR="0047544D" w:rsidRDefault="0047544D">
            <w:pPr>
              <w:contextualSpacing w:val="0"/>
            </w:pPr>
          </w:p>
        </w:tc>
      </w:tr>
      <w:tr w:rsidR="0047544D" w14:paraId="2517E3BB" w14:textId="77777777" w:rsidTr="0047544D">
        <w:tc>
          <w:tcPr>
            <w:tcW w:w="2410" w:type="dxa"/>
          </w:tcPr>
          <w:p w14:paraId="3E5B5219" w14:textId="77777777" w:rsidR="0047544D" w:rsidRDefault="0047544D">
            <w:pPr>
              <w:contextualSpacing w:val="0"/>
            </w:pPr>
            <w:r>
              <w:rPr>
                <w:rFonts w:ascii="Times New Roman" w:eastAsia="Times New Roman" w:hAnsi="Times New Roman" w:cs="Times New Roman"/>
                <w:sz w:val="24"/>
                <w:szCs w:val="24"/>
              </w:rPr>
              <w:t>Wednesday - afternoon</w:t>
            </w:r>
          </w:p>
        </w:tc>
        <w:tc>
          <w:tcPr>
            <w:tcW w:w="5670" w:type="dxa"/>
          </w:tcPr>
          <w:p w14:paraId="50694D44" w14:textId="77777777" w:rsidR="0047544D" w:rsidRDefault="009B629F">
            <w:pPr>
              <w:contextualSpacing w:val="0"/>
            </w:pPr>
            <w:r>
              <w:rPr>
                <w:rFonts w:ascii="Times New Roman" w:eastAsia="Times New Roman" w:hAnsi="Times New Roman" w:cs="Times New Roman"/>
                <w:b/>
                <w:sz w:val="24"/>
                <w:szCs w:val="24"/>
              </w:rPr>
              <w:t xml:space="preserve">Integration </w:t>
            </w:r>
            <w:r>
              <w:rPr>
                <w:rFonts w:ascii="Times New Roman" w:eastAsia="Times New Roman" w:hAnsi="Times New Roman" w:cs="Times New Roman"/>
                <w:sz w:val="24"/>
                <w:szCs w:val="24"/>
              </w:rPr>
              <w:t>of multidisciplinary data</w:t>
            </w:r>
            <w:r w:rsidR="0047544D">
              <w:rPr>
                <w:rFonts w:ascii="Times New Roman" w:eastAsia="Times New Roman" w:hAnsi="Times New Roman" w:cs="Times New Roman"/>
                <w:sz w:val="24"/>
                <w:szCs w:val="24"/>
              </w:rPr>
              <w:t xml:space="preserve">: </w:t>
            </w:r>
          </w:p>
          <w:p w14:paraId="72C60EC7" w14:textId="77777777" w:rsidR="009B629F" w:rsidRDefault="009B629F">
            <w:pPr>
              <w:numPr>
                <w:ilvl w:val="0"/>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3331E9C5" w14:textId="77777777" w:rsidR="0047544D" w:rsidRDefault="009B629F" w:rsidP="009B629F">
            <w:pPr>
              <w:numPr>
                <w:ilvl w:val="0"/>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integration of satellite data with google earth engine</w:t>
            </w:r>
          </w:p>
          <w:p w14:paraId="1CE1FF9D" w14:textId="77777777" w:rsidR="009B629F" w:rsidRPr="009B629F" w:rsidRDefault="009B629F" w:rsidP="009B629F">
            <w:pPr>
              <w:numPr>
                <w:ilvl w:val="0"/>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Hands-on exercise</w:t>
            </w:r>
          </w:p>
        </w:tc>
      </w:tr>
      <w:tr w:rsidR="0047544D" w14:paraId="3135BD70" w14:textId="77777777" w:rsidTr="0047544D">
        <w:tc>
          <w:tcPr>
            <w:tcW w:w="2410" w:type="dxa"/>
          </w:tcPr>
          <w:p w14:paraId="20885188" w14:textId="77777777" w:rsidR="0047544D" w:rsidRDefault="0047544D">
            <w:pPr>
              <w:contextualSpacing w:val="0"/>
            </w:pPr>
            <w:r>
              <w:rPr>
                <w:rFonts w:ascii="Times New Roman" w:eastAsia="Times New Roman" w:hAnsi="Times New Roman" w:cs="Times New Roman"/>
                <w:sz w:val="24"/>
                <w:szCs w:val="24"/>
              </w:rPr>
              <w:t>Thursday - morning</w:t>
            </w:r>
          </w:p>
        </w:tc>
        <w:tc>
          <w:tcPr>
            <w:tcW w:w="5670" w:type="dxa"/>
          </w:tcPr>
          <w:p w14:paraId="28AC84A8" w14:textId="77777777" w:rsidR="0047544D" w:rsidRDefault="0047544D">
            <w:pPr>
              <w:contextualSpacing w:val="0"/>
            </w:pPr>
            <w:r>
              <w:rPr>
                <w:rFonts w:ascii="Times New Roman" w:eastAsia="Times New Roman" w:hAnsi="Times New Roman" w:cs="Times New Roman"/>
                <w:sz w:val="24"/>
                <w:szCs w:val="24"/>
              </w:rPr>
              <w:t xml:space="preserve">Introduction to </w:t>
            </w:r>
            <w:r>
              <w:rPr>
                <w:rFonts w:ascii="Times New Roman" w:eastAsia="Times New Roman" w:hAnsi="Times New Roman" w:cs="Times New Roman"/>
                <w:b/>
                <w:sz w:val="24"/>
                <w:szCs w:val="24"/>
              </w:rPr>
              <w:t>data management</w:t>
            </w:r>
            <w:r>
              <w:rPr>
                <w:rFonts w:ascii="Times New Roman" w:eastAsia="Times New Roman" w:hAnsi="Times New Roman" w:cs="Times New Roman"/>
                <w:sz w:val="24"/>
                <w:szCs w:val="24"/>
              </w:rPr>
              <w:t xml:space="preserve">: </w:t>
            </w:r>
          </w:p>
          <w:p w14:paraId="7D69E7FC" w14:textId="77777777" w:rsidR="0047544D" w:rsidRDefault="0047544D">
            <w:pPr>
              <w:numPr>
                <w:ilvl w:val="0"/>
                <w:numId w:val="8"/>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data landscape</w:t>
            </w:r>
          </w:p>
          <w:p w14:paraId="62F5AF46" w14:textId="2335BF13" w:rsidR="0047544D" w:rsidRDefault="0047544D">
            <w:pPr>
              <w:numPr>
                <w:ilvl w:val="0"/>
                <w:numId w:val="5"/>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management and sharing  </w:t>
            </w:r>
          </w:p>
          <w:p w14:paraId="0651ECAC" w14:textId="77777777" w:rsidR="0047544D" w:rsidRDefault="0047544D">
            <w:pPr>
              <w:numPr>
                <w:ilvl w:val="0"/>
                <w:numId w:val="5"/>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Archiving and publishing citable data </w:t>
            </w:r>
            <w:bookmarkStart w:id="1" w:name="_GoBack"/>
            <w:bookmarkEnd w:id="1"/>
          </w:p>
          <w:p w14:paraId="0FF1269A" w14:textId="5FF00A20" w:rsidR="0047544D" w:rsidRDefault="0047544D">
            <w:pPr>
              <w:numPr>
                <w:ilvl w:val="0"/>
                <w:numId w:val="5"/>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Portal</w:t>
            </w:r>
            <w:r w:rsidR="00A327B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data dissemination</w:t>
            </w:r>
          </w:p>
          <w:p w14:paraId="3162AA8D" w14:textId="77777777" w:rsidR="0047544D" w:rsidRDefault="0047544D" w:rsidP="0047544D">
            <w:pPr>
              <w:ind w:left="360"/>
              <w:rPr>
                <w:rFonts w:ascii="Times New Roman" w:eastAsia="Times New Roman" w:hAnsi="Times New Roman" w:cs="Times New Roman"/>
                <w:sz w:val="24"/>
                <w:szCs w:val="24"/>
              </w:rPr>
            </w:pPr>
          </w:p>
        </w:tc>
      </w:tr>
      <w:tr w:rsidR="0047544D" w:rsidRPr="0047544D" w14:paraId="0B059FBB" w14:textId="77777777" w:rsidTr="0047544D">
        <w:tc>
          <w:tcPr>
            <w:tcW w:w="2410" w:type="dxa"/>
          </w:tcPr>
          <w:p w14:paraId="75B13FD6" w14:textId="77777777" w:rsidR="0047544D" w:rsidRDefault="0047544D">
            <w:pPr>
              <w:contextualSpacing w:val="0"/>
            </w:pPr>
            <w:r>
              <w:rPr>
                <w:rFonts w:ascii="Times New Roman" w:eastAsia="Times New Roman" w:hAnsi="Times New Roman" w:cs="Times New Roman"/>
                <w:sz w:val="24"/>
                <w:szCs w:val="24"/>
              </w:rPr>
              <w:t>Thursday - afternoon</w:t>
            </w:r>
          </w:p>
        </w:tc>
        <w:tc>
          <w:tcPr>
            <w:tcW w:w="5670" w:type="dxa"/>
          </w:tcPr>
          <w:p w14:paraId="2BEADFE4" w14:textId="77777777" w:rsidR="0047544D" w:rsidRDefault="0047544D">
            <w:pPr>
              <w:contextualSpacing w:val="0"/>
            </w:pPr>
            <w:r>
              <w:rPr>
                <w:rFonts w:ascii="Times New Roman" w:eastAsia="Times New Roman" w:hAnsi="Times New Roman" w:cs="Times New Roman"/>
                <w:b/>
                <w:sz w:val="24"/>
                <w:szCs w:val="24"/>
              </w:rPr>
              <w:t xml:space="preserve">Integration </w:t>
            </w:r>
            <w:r>
              <w:rPr>
                <w:rFonts w:ascii="Times New Roman" w:eastAsia="Times New Roman" w:hAnsi="Times New Roman" w:cs="Times New Roman"/>
                <w:sz w:val="24"/>
                <w:szCs w:val="24"/>
              </w:rPr>
              <w:t>of multidisciplinary data</w:t>
            </w:r>
          </w:p>
          <w:p w14:paraId="6C9BFE13" w14:textId="77777777" w:rsidR="0047544D" w:rsidRDefault="009B629F">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544D">
              <w:rPr>
                <w:rFonts w:ascii="Times New Roman" w:eastAsia="Times New Roman" w:hAnsi="Times New Roman" w:cs="Times New Roman"/>
                <w:sz w:val="24"/>
                <w:szCs w:val="24"/>
              </w:rPr>
              <w:t>ntroduction</w:t>
            </w:r>
          </w:p>
          <w:p w14:paraId="376F0D59" w14:textId="77777777" w:rsidR="0047544D" w:rsidRDefault="009B629F">
            <w:pPr>
              <w:numPr>
                <w:ilvl w:val="0"/>
                <w:numId w:val="3"/>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47544D">
              <w:rPr>
                <w:rFonts w:ascii="Times New Roman" w:eastAsia="Times New Roman" w:hAnsi="Times New Roman" w:cs="Times New Roman"/>
                <w:sz w:val="24"/>
                <w:szCs w:val="24"/>
              </w:rPr>
              <w:t>ands-on exercise</w:t>
            </w:r>
          </w:p>
          <w:p w14:paraId="3A5FDF48" w14:textId="77777777" w:rsidR="0047544D" w:rsidRDefault="0047544D" w:rsidP="0047544D">
            <w:pPr>
              <w:ind w:left="720"/>
              <w:rPr>
                <w:rFonts w:ascii="Times New Roman" w:eastAsia="Times New Roman" w:hAnsi="Times New Roman" w:cs="Times New Roman"/>
                <w:sz w:val="24"/>
                <w:szCs w:val="24"/>
              </w:rPr>
            </w:pPr>
          </w:p>
        </w:tc>
      </w:tr>
      <w:tr w:rsidR="0047544D" w14:paraId="2A90A32A" w14:textId="77777777" w:rsidTr="0047544D">
        <w:tc>
          <w:tcPr>
            <w:tcW w:w="2410" w:type="dxa"/>
          </w:tcPr>
          <w:p w14:paraId="71CD82DA" w14:textId="77777777" w:rsidR="0047544D" w:rsidRDefault="0047544D">
            <w:pPr>
              <w:contextualSpacing w:val="0"/>
            </w:pPr>
            <w:r>
              <w:rPr>
                <w:rFonts w:ascii="Times New Roman" w:eastAsia="Times New Roman" w:hAnsi="Times New Roman" w:cs="Times New Roman"/>
                <w:sz w:val="24"/>
                <w:szCs w:val="24"/>
              </w:rPr>
              <w:t xml:space="preserve">Friday – </w:t>
            </w:r>
          </w:p>
          <w:p w14:paraId="7421CEB1" w14:textId="77777777" w:rsidR="0047544D" w:rsidRDefault="0047544D">
            <w:pPr>
              <w:contextualSpacing w:val="0"/>
            </w:pPr>
            <w:r>
              <w:rPr>
                <w:rFonts w:ascii="Times New Roman" w:eastAsia="Times New Roman" w:hAnsi="Times New Roman" w:cs="Times New Roman"/>
                <w:sz w:val="24"/>
                <w:szCs w:val="24"/>
              </w:rPr>
              <w:t>morning</w:t>
            </w:r>
          </w:p>
        </w:tc>
        <w:tc>
          <w:tcPr>
            <w:tcW w:w="5670" w:type="dxa"/>
          </w:tcPr>
          <w:p w14:paraId="500352E9" w14:textId="77777777" w:rsidR="0047544D" w:rsidRDefault="0047544D" w:rsidP="009B629F">
            <w:pPr>
              <w:contextualSpacing w:val="0"/>
            </w:pPr>
            <w:r>
              <w:rPr>
                <w:rFonts w:ascii="Times New Roman" w:eastAsia="Times New Roman" w:hAnsi="Times New Roman" w:cs="Times New Roman"/>
                <w:sz w:val="24"/>
                <w:szCs w:val="24"/>
              </w:rPr>
              <w:t>Presentations of integrated analys</w:t>
            </w:r>
            <w:r w:rsidR="009B629F">
              <w:rPr>
                <w:rFonts w:ascii="Times New Roman" w:eastAsia="Times New Roman" w:hAnsi="Times New Roman" w:cs="Times New Roman"/>
                <w:sz w:val="24"/>
                <w:szCs w:val="24"/>
              </w:rPr>
              <w:t>e</w:t>
            </w:r>
            <w:r>
              <w:rPr>
                <w:rFonts w:ascii="Times New Roman" w:eastAsia="Times New Roman" w:hAnsi="Times New Roman" w:cs="Times New Roman"/>
                <w:sz w:val="24"/>
                <w:szCs w:val="24"/>
              </w:rPr>
              <w:t>s by students</w:t>
            </w:r>
          </w:p>
        </w:tc>
      </w:tr>
      <w:tr w:rsidR="0047544D" w14:paraId="5C94B7C6" w14:textId="77777777" w:rsidTr="0047544D">
        <w:tc>
          <w:tcPr>
            <w:tcW w:w="2410" w:type="dxa"/>
          </w:tcPr>
          <w:p w14:paraId="09D05907" w14:textId="77777777" w:rsidR="0047544D" w:rsidRDefault="0047544D">
            <w:pPr>
              <w:contextualSpacing w:val="0"/>
            </w:pPr>
            <w:r>
              <w:rPr>
                <w:rFonts w:ascii="Times New Roman" w:eastAsia="Times New Roman" w:hAnsi="Times New Roman" w:cs="Times New Roman"/>
                <w:sz w:val="24"/>
                <w:szCs w:val="24"/>
              </w:rPr>
              <w:t>Friday - afternoon</w:t>
            </w:r>
          </w:p>
        </w:tc>
        <w:tc>
          <w:tcPr>
            <w:tcW w:w="5670" w:type="dxa"/>
          </w:tcPr>
          <w:p w14:paraId="18F4220F" w14:textId="77777777" w:rsidR="0047544D" w:rsidRDefault="0047544D">
            <w:pPr>
              <w:contextualSpacing w:val="0"/>
            </w:pPr>
            <w:r>
              <w:rPr>
                <w:rFonts w:ascii="Times New Roman" w:eastAsia="Times New Roman" w:hAnsi="Times New Roman" w:cs="Times New Roman"/>
                <w:sz w:val="24"/>
                <w:szCs w:val="24"/>
              </w:rPr>
              <w:t>Look into the future</w:t>
            </w:r>
          </w:p>
          <w:p w14:paraId="68CB5BFC" w14:textId="77777777" w:rsidR="0047544D" w:rsidRDefault="0047544D">
            <w:pPr>
              <w:contextualSpacing w:val="0"/>
            </w:pPr>
            <w:r>
              <w:rPr>
                <w:rFonts w:ascii="Times New Roman" w:eastAsia="Times New Roman" w:hAnsi="Times New Roman" w:cs="Times New Roman"/>
                <w:sz w:val="24"/>
                <w:szCs w:val="24"/>
              </w:rPr>
              <w:t>Wrap- up &amp; evaluation</w:t>
            </w:r>
          </w:p>
        </w:tc>
      </w:tr>
    </w:tbl>
    <w:p w14:paraId="505B0FFA" w14:textId="77777777" w:rsidR="001613F4" w:rsidRDefault="001613F4">
      <w:pPr>
        <w:spacing w:after="0" w:line="240" w:lineRule="auto"/>
      </w:pPr>
    </w:p>
    <w:p w14:paraId="5080DCFC" w14:textId="77777777" w:rsidR="001613F4" w:rsidRDefault="001613F4">
      <w:pPr>
        <w:spacing w:after="0" w:line="240" w:lineRule="auto"/>
      </w:pPr>
    </w:p>
    <w:sectPr w:rsidR="001613F4">
      <w:pgSz w:w="11906" w:h="16838"/>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2C4557" w15:done="0"/>
  <w15:commentEx w15:paraId="5F6CD4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590"/>
    <w:multiLevelType w:val="multilevel"/>
    <w:tmpl w:val="CA7C70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9CB50CF"/>
    <w:multiLevelType w:val="multilevel"/>
    <w:tmpl w:val="C6E24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E511F0"/>
    <w:multiLevelType w:val="multilevel"/>
    <w:tmpl w:val="8D28A4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0C2428"/>
    <w:multiLevelType w:val="multilevel"/>
    <w:tmpl w:val="75DAA8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8402E37"/>
    <w:multiLevelType w:val="multilevel"/>
    <w:tmpl w:val="3D00B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B44704F"/>
    <w:multiLevelType w:val="multilevel"/>
    <w:tmpl w:val="D2164F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5905D4B"/>
    <w:multiLevelType w:val="multilevel"/>
    <w:tmpl w:val="BB9E1E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B177B29"/>
    <w:multiLevelType w:val="multilevel"/>
    <w:tmpl w:val="6C601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0"/>
  </w:num>
  <w:num w:numId="4">
    <w:abstractNumId w:val="3"/>
  </w:num>
  <w:num w:numId="5">
    <w:abstractNumId w:val="2"/>
  </w:num>
  <w:num w:numId="6">
    <w:abstractNumId w:val="6"/>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que Creach (Cefas)">
    <w15:presenceInfo w15:providerId="AD" w15:userId="S-1-5-21-48521506-2007828412-1153635105-10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F4"/>
    <w:rsid w:val="001613F4"/>
    <w:rsid w:val="0047544D"/>
    <w:rsid w:val="00667033"/>
    <w:rsid w:val="00740B3B"/>
    <w:rsid w:val="0078192A"/>
    <w:rsid w:val="007C4A7D"/>
    <w:rsid w:val="009B629F"/>
    <w:rsid w:val="00A327B3"/>
    <w:rsid w:val="00CE609D"/>
    <w:rsid w:val="00E066D4"/>
    <w:rsid w:val="00F176C3"/>
    <w:rsid w:val="00F85645"/>
    <w:rsid w:val="00FB0D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7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4D"/>
    <w:rPr>
      <w:rFonts w:ascii="Tahoma" w:hAnsi="Tahoma" w:cs="Tahoma"/>
      <w:sz w:val="16"/>
      <w:szCs w:val="16"/>
    </w:rPr>
  </w:style>
  <w:style w:type="character" w:styleId="CommentReference">
    <w:name w:val="annotation reference"/>
    <w:basedOn w:val="DefaultParagraphFont"/>
    <w:uiPriority w:val="99"/>
    <w:semiHidden/>
    <w:unhideWhenUsed/>
    <w:rsid w:val="00F85645"/>
    <w:rPr>
      <w:sz w:val="16"/>
      <w:szCs w:val="16"/>
    </w:rPr>
  </w:style>
  <w:style w:type="paragraph" w:styleId="CommentText">
    <w:name w:val="annotation text"/>
    <w:basedOn w:val="Normal"/>
    <w:link w:val="CommentTextChar"/>
    <w:uiPriority w:val="99"/>
    <w:semiHidden/>
    <w:unhideWhenUsed/>
    <w:rsid w:val="00F85645"/>
    <w:pPr>
      <w:spacing w:line="240" w:lineRule="auto"/>
    </w:pPr>
    <w:rPr>
      <w:sz w:val="20"/>
      <w:szCs w:val="20"/>
    </w:rPr>
  </w:style>
  <w:style w:type="character" w:customStyle="1" w:styleId="CommentTextChar">
    <w:name w:val="Comment Text Char"/>
    <w:basedOn w:val="DefaultParagraphFont"/>
    <w:link w:val="CommentText"/>
    <w:uiPriority w:val="99"/>
    <w:semiHidden/>
    <w:rsid w:val="00F85645"/>
    <w:rPr>
      <w:sz w:val="20"/>
      <w:szCs w:val="20"/>
    </w:rPr>
  </w:style>
  <w:style w:type="paragraph" w:styleId="CommentSubject">
    <w:name w:val="annotation subject"/>
    <w:basedOn w:val="CommentText"/>
    <w:next w:val="CommentText"/>
    <w:link w:val="CommentSubjectChar"/>
    <w:uiPriority w:val="99"/>
    <w:semiHidden/>
    <w:unhideWhenUsed/>
    <w:rsid w:val="00F85645"/>
    <w:rPr>
      <w:b/>
      <w:bCs/>
    </w:rPr>
  </w:style>
  <w:style w:type="character" w:customStyle="1" w:styleId="CommentSubjectChar">
    <w:name w:val="Comment Subject Char"/>
    <w:basedOn w:val="CommentTextChar"/>
    <w:link w:val="CommentSubject"/>
    <w:uiPriority w:val="99"/>
    <w:semiHidden/>
    <w:rsid w:val="00F856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7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4D"/>
    <w:rPr>
      <w:rFonts w:ascii="Tahoma" w:hAnsi="Tahoma" w:cs="Tahoma"/>
      <w:sz w:val="16"/>
      <w:szCs w:val="16"/>
    </w:rPr>
  </w:style>
  <w:style w:type="character" w:styleId="CommentReference">
    <w:name w:val="annotation reference"/>
    <w:basedOn w:val="DefaultParagraphFont"/>
    <w:uiPriority w:val="99"/>
    <w:semiHidden/>
    <w:unhideWhenUsed/>
    <w:rsid w:val="00F85645"/>
    <w:rPr>
      <w:sz w:val="16"/>
      <w:szCs w:val="16"/>
    </w:rPr>
  </w:style>
  <w:style w:type="paragraph" w:styleId="CommentText">
    <w:name w:val="annotation text"/>
    <w:basedOn w:val="Normal"/>
    <w:link w:val="CommentTextChar"/>
    <w:uiPriority w:val="99"/>
    <w:semiHidden/>
    <w:unhideWhenUsed/>
    <w:rsid w:val="00F85645"/>
    <w:pPr>
      <w:spacing w:line="240" w:lineRule="auto"/>
    </w:pPr>
    <w:rPr>
      <w:sz w:val="20"/>
      <w:szCs w:val="20"/>
    </w:rPr>
  </w:style>
  <w:style w:type="character" w:customStyle="1" w:styleId="CommentTextChar">
    <w:name w:val="Comment Text Char"/>
    <w:basedOn w:val="DefaultParagraphFont"/>
    <w:link w:val="CommentText"/>
    <w:uiPriority w:val="99"/>
    <w:semiHidden/>
    <w:rsid w:val="00F85645"/>
    <w:rPr>
      <w:sz w:val="20"/>
      <w:szCs w:val="20"/>
    </w:rPr>
  </w:style>
  <w:style w:type="paragraph" w:styleId="CommentSubject">
    <w:name w:val="annotation subject"/>
    <w:basedOn w:val="CommentText"/>
    <w:next w:val="CommentText"/>
    <w:link w:val="CommentSubjectChar"/>
    <w:uiPriority w:val="99"/>
    <w:semiHidden/>
    <w:unhideWhenUsed/>
    <w:rsid w:val="00F85645"/>
    <w:rPr>
      <w:b/>
      <w:bCs/>
    </w:rPr>
  </w:style>
  <w:style w:type="character" w:customStyle="1" w:styleId="CommentSubjectChar">
    <w:name w:val="Comment Subject Char"/>
    <w:basedOn w:val="CommentTextChar"/>
    <w:link w:val="CommentSubject"/>
    <w:uiPriority w:val="99"/>
    <w:semiHidden/>
    <w:rsid w:val="00F85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zandmotor.n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Stichting Deltares</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Arjen Luijendijk</dc:creator>
  <cp:lastModifiedBy>Anouk Blauw</cp:lastModifiedBy>
  <cp:revision>3</cp:revision>
  <cp:lastPrinted>2017-01-23T12:36:00Z</cp:lastPrinted>
  <dcterms:created xsi:type="dcterms:W3CDTF">2017-01-27T16:51:00Z</dcterms:created>
  <dcterms:modified xsi:type="dcterms:W3CDTF">2017-01-27T16:53:00Z</dcterms:modified>
</cp:coreProperties>
</file>